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Climate Change Impact on Agriculture</w:t>
      </w:r>
    </w:p>
    <w:p>
      <w:r>
        <w:rPr>
          <w:sz w:val="24"/>
        </w:rPr>
        <w:t>Dr. Sarah Mitchell, Environmental Research Institute</w:t>
      </w:r>
    </w:p>
    <w:p/>
    <w:p>
      <w:r>
        <w:rPr>
          <w:b/>
          <w:sz w:val="28"/>
        </w:rPr>
        <w:t>Abstract</w:t>
      </w:r>
    </w:p>
    <w:p>
      <w:r>
        <w:t>Climate change represents one of the most significant challenges facing global agriculture in the 21st century. This research paper examines the multifaceted impacts of climate change on agricultural systems worldwide, analyzing how rising temperatures, changing precipitation patterns, and extreme weather events affect crop yields, food security, and rural livelihoods. Through comprehensive analysis of data from multiple regions, we identify key vulnerabilities and adaptation strategies that can help mitigate the adverse effects on agriculture.</w:t>
      </w:r>
    </w:p>
    <w:p/>
    <w:p>
      <w:r>
        <w:rPr>
          <w:b/>
          <w:sz w:val="28"/>
        </w:rPr>
        <w:t>Introduction</w:t>
      </w:r>
    </w:p>
    <w:p>
      <w:r>
        <w:t>Agriculture has been the backbone of human civilization for thousands of years, providing food, fiber, and fuel for growing populations. However, the stability of agricultural systems is increasingly threatened by climate change, which introduces unprecedented variability and uncertainty into farming practices.</w:t>
      </w:r>
    </w:p>
    <w:p/>
    <w:p>
      <w:r>
        <w:t>The relationship between climate and agriculture is complex and bidirectional. While agriculture contributes to greenhouse gas emissions, it is also highly vulnerable to climate variability. Changes in temperature and precipitation patterns directly affect crop growth cycles, pest and disease prevalence, and water availability—all critical factors for agricultural productivity.</w:t>
      </w:r>
    </w:p>
    <w:p/>
    <w:p>
      <w:r>
        <w:t>This paper explores how climate change impacts agriculture across different regions and crop types. We examine the scientific evidence linking climate variables to agricultural outcomes, discuss regional variations in vulnerability, and evaluate potential adaptation strategies that can help farmers and agricultural systems become more resilient.</w:t>
      </w:r>
    </w:p>
    <w:p/>
    <w:p>
      <w:r>
        <w:t>Understanding these impacts is crucial for developing effective policies and practices that can safeguard food security while addressing the root causes of climate change. The stakes are high: millions of people depend on agriculture for their livelihoods, and billions depend on it for their food supply.</w:t>
      </w:r>
    </w:p>
    <w:p/>
    <w:p>
      <w:r>
        <w:rPr>
          <w:b/>
          <w:sz w:val="28"/>
        </w:rPr>
        <w:t>Methodology</w:t>
      </w:r>
    </w:p>
    <w:p>
      <w:r>
        <w:t>This research employs a mixed-methods approach combining quantitative analysis of climate and agricultural data with qualitative assessment of adaptation strategies. We analyzed temperature and precipitation trends over the past three decades and correlated these with crop yield data from major agricultural regions.</w:t>
      </w:r>
    </w:p>
    <w:p/>
    <w:p>
      <w:r>
        <w:t>Data sources include climate records from meteorological stations, agricultural statistics from national and international databases, and field studies documenting farmer experiences with climate variability. We focused on three key regions: North America, Europe, and Asia, which together represent diverse climate zones and agricultural systems.</w:t>
      </w:r>
    </w:p>
    <w:p/>
    <w:p>
      <w:r>
        <w:t>Statistical models were used to identify relationships between climate variables and agricultural productivity. We also conducted case studies in selected regions to understand local adaptation strategies and their effectiveness. This combination of macro-level analysis and micro-level insights provides a comprehensive view of climate-agriculture interactions.</w:t>
      </w:r>
    </w:p>
    <w:p/>
    <w:p>
      <w:r>
        <w:t>The methodology accounts for various confounding factors including technological improvements, changes in farming practices, and economic conditions that also influence agricultural outcomes. By controlling for these factors, we can isolate the specific impacts of climate change on agriculture.</w:t>
      </w:r>
    </w:p>
    <w:p/>
    <w:p>
      <w:r>
        <w:rPr>
          <w:b/>
          <w:sz w:val="28"/>
        </w:rPr>
        <w:t>Findings</w:t>
      </w:r>
    </w:p>
    <w:p>
      <w:r>
        <w:t>Our analysis reveals significant and varied impacts of climate change on agriculture across different regions. Temperature increases have generally reduced crop yields in tropical and subtropical regions, while some temperate regions have experienced modest yield increases due to longer growing seasons.</w:t>
      </w:r>
    </w:p>
    <w:p/>
    <w:p>
      <w:r>
        <w:t>Precipitation changes show high regional variability. Some areas face increased drought stress, while others experience more frequent flooding events. Both extremes pose serious challenges for agriculture, requiring different adaptation strategies. Water availability has become a critical constraint in many agricultural regions.</w:t>
      </w:r>
    </w:p>
    <w:p/>
    <w:p>
      <w:r>
        <w:t>Extreme weather events, including heatwaves, storms, and unseasonal frosts, have become more frequent and severe. These events can cause catastrophic crop losses in a single season, creating volatility in food production that threatens food security. The unpredictability of these events makes planning and risk management increasingly difficult for farmers.</w:t>
      </w:r>
    </w:p>
    <w:p/>
    <w:p>
      <w:r>
        <w:t>Regional analysis shows that North America has experienced mixed impacts, with some crop types benefiting from longer growing seasons while others suffer from increased heat stress. European agriculture faces challenges from both drought in southern regions and increased precipitation in northern areas. Asian agriculture, particularly in South and Southeast Asia, shows high vulnerability due to dependence on monsoon patterns.</w:t>
      </w:r>
    </w:p>
    <w:p/>
    <w:p>
      <w:r>
        <w:t>The word agriculture appears frequently in climate discussions because farming systems are directly exposed to weather and climate conditions. Modern agriculture relies on predictable climate patterns, and climate change disrupts this predictability. Sustainable agriculture practices can help build resilience, but they require significant investment and policy support.</w:t>
      </w:r>
    </w:p>
    <w:p/>
    <w:p>
      <w:r>
        <w:t>Adaptation strategies vary in effectiveness. Crop diversification, improved irrigation systems, and development of climate-resistant crop varieties show promise. However, the pace of climate change often outstrips the development and deployment of adaptation measures. This creates an urgent need for accelerated research and implementation of resilient agricultural practices.</w:t>
      </w:r>
    </w:p>
    <w:p/>
    <w:p>
      <w:r>
        <w:t>Economic impacts extend beyond individual farms to entire food systems. Price volatility, supply chain disruptions, and rural livelihood losses are becoming more common. Smallholder farmers, who often lack resources for adaptation, are particularly vulnerable. This highlights the need for equitable adaptation support and climate justice in agricultural policy.</w:t>
      </w:r>
    </w:p>
    <w:p/>
    <w:p>
      <w:r>
        <w:rPr>
          <w:b/>
          <w:sz w:val="28"/>
        </w:rPr>
        <w:t>Discussion</w:t>
      </w:r>
    </w:p>
    <w:p>
      <w:r>
        <w:t>The findings underscore the urgent need for comprehensive climate adaptation strategies in agriculture. While some regions may experience temporary benefits from climate change, the overall trend points toward increasing challenges for global food production.</w:t>
      </w:r>
    </w:p>
    <w:p/>
    <w:p>
      <w:r>
        <w:t>The variability of impacts across regions and crop types suggests that adaptation strategies must be context-specific. What works in one region may not be applicable elsewhere. This requires localized research and extension services that can provide farmers with regionally appropriate solutions.</w:t>
      </w:r>
    </w:p>
    <w:p/>
    <w:p>
      <w:r>
        <w:t>Technology and innovation play crucial roles in adaptation. Precision agriculture, climate-smart farming techniques, and biotechnology can help increase resilience. However, access to these technologies is uneven, creating risks of widening gaps between developed and developing agricultural systems.</w:t>
      </w:r>
    </w:p>
    <w:p/>
    <w:p>
      <w:r>
        <w:t>Policy interventions are essential for supporting adaptation. This includes investment in agricultural research, extension services, infrastructure development, and financial support for farmers. International cooperation is also critical, as climate change impacts transcend national boundaries.</w:t>
      </w:r>
    </w:p>
    <w:p/>
    <w:p>
      <w:r>
        <w:rPr>
          <w:b/>
          <w:sz w:val="28"/>
        </w:rPr>
        <w:t>Conclusion</w:t>
      </w:r>
    </w:p>
    <w:p>
      <w:r>
        <w:t>Climate change poses significant and growing challenges to global agriculture. The impacts are already being felt across diverse regions and agricultural systems, affecting crop yields, food security, and rural livelihoods. While adaptation is possible, it requires concerted effort from farmers, researchers, policymakers, and international organizations.</w:t>
      </w:r>
    </w:p>
    <w:p/>
    <w:p>
      <w:r>
        <w:t>The future of agriculture in a changing climate depends on our ability to develop and implement effective adaptation strategies while simultaneously working to mitigate climate change through reduced emissions. This dual approach is essential for ensuring long-term food security and sustainable agricultural development.</w:t>
      </w:r>
    </w:p>
    <w:p/>
    <w:p>
      <w:r>
        <w:t>Further research is needed to refine our understanding of climate-agriculture interactions and to develop more effective adaptation strategies. Continued monitoring and assessment will be crucial for tracking impacts and evaluating the success of adaptation measures. The resilience of global agriculture depends on our collective response to these challenges.</w:t>
      </w:r>
    </w:p>
    <w:p/>
    <w:p>
      <w:r>
        <w:rPr>
          <w:b/>
          <w:sz w:val="28"/>
        </w:rPr>
        <w:t>References</w:t>
      </w:r>
    </w:p>
    <w:p>
      <w:pPr>
        <w:pStyle w:val="ListBullet"/>
      </w:pPr>
      <w:r>
        <w:t>IPCC. (2021). Climate Change 2021: The Physical Science Basis. Contribution of Working Group I to the Sixth Assessment Report.</w:t>
      </w:r>
    </w:p>
    <w:p>
      <w:pPr>
        <w:pStyle w:val="ListBullet"/>
      </w:pPr>
      <w:r>
        <w:t>FAO. (2020). The State of Food and Agriculture: Overcoming Water Challenges in Agriculture.</w:t>
      </w:r>
    </w:p>
    <w:p>
      <w:pPr>
        <w:pStyle w:val="ListBullet"/>
      </w:pPr>
      <w:r>
        <w:t>Lobell, D. B., &amp; Field, C. B. (2007). Global scale climate-crop yield relationships and the impacts of recent warming. Environmental Research Letters.</w:t>
      </w:r>
    </w:p>
    <w:p>
      <w:pPr>
        <w:pStyle w:val="ListBullet"/>
      </w:pPr>
      <w:r>
        <w:t>Rosenzweig, C., et al. (2014). Assessing agricultural risks of climate change in the 21st century. Nature Climate Change.</w:t>
      </w:r>
    </w:p>
    <w:p>
      <w:pPr>
        <w:pStyle w:val="ListBullet"/>
      </w:pPr>
      <w:r>
        <w:t>Challinor, A. J., et al. (2014). A meta-analysis of crop yield under climate change and adaptation. Nature Climate Change.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