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EFCA" w14:textId="063D8FE4" w:rsidR="00393D63" w:rsidRDefault="00E45486">
      <w:r>
        <w:t>Hello, World!</w:t>
      </w:r>
    </w:p>
    <w:sectPr w:rsidR="00393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63"/>
    <w:rsid w:val="00393D63"/>
    <w:rsid w:val="00E4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6FAFB"/>
  <w15:chartTrackingRefBased/>
  <w15:docId w15:val="{BA90ACB9-663A-4DE0-B3C8-2C2BBD24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Pedrick-Case</dc:creator>
  <cp:keywords/>
  <dc:description/>
  <cp:lastModifiedBy>Sean Pedrick-Case</cp:lastModifiedBy>
  <cp:revision>2</cp:revision>
  <dcterms:created xsi:type="dcterms:W3CDTF">2023-08-07T08:54:00Z</dcterms:created>
  <dcterms:modified xsi:type="dcterms:W3CDTF">2023-08-07T08:54:00Z</dcterms:modified>
</cp:coreProperties>
</file>