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788F" w:rsidR="0012788F" w:rsidP="0012788F" w:rsidRDefault="0012788F" w14:paraId="128EBAB9" w14:textId="7777777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2788F">
        <w:rPr>
          <w:rFonts w:ascii="Times New Roman" w:hAnsi="Times New Roman" w:cs="Times New Roman"/>
          <w:b/>
          <w:bCs/>
          <w:sz w:val="28"/>
          <w:szCs w:val="28"/>
        </w:rPr>
        <w:t>Review one box at a time</w:t>
      </w:r>
    </w:p>
    <w:p w:rsidRPr="0012788F" w:rsidR="0012788F" w:rsidP="0012788F" w:rsidRDefault="0012788F" w14:paraId="089E0E0C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Each screen shows one debris instance with one red box.</w:t>
      </w:r>
    </w:p>
    <w:p w:rsidRPr="0012788F" w:rsidR="0012788F" w:rsidP="0012788F" w:rsidRDefault="0012788F" w14:paraId="328D96BC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You are labeling instance by instance, not the whole image at once.</w:t>
      </w:r>
    </w:p>
    <w:p w:rsidRPr="0012788F" w:rsidR="0012788F" w:rsidP="0012788F" w:rsidRDefault="0012788F" w14:paraId="7CDC82DC" w14:textId="77777777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2788F">
        <w:rPr>
          <w:rFonts w:ascii="Times New Roman" w:hAnsi="Times New Roman" w:cs="Times New Roman"/>
          <w:b/>
          <w:bCs/>
          <w:sz w:val="28"/>
          <w:szCs w:val="28"/>
        </w:rPr>
        <w:t>View the original image if needed</w:t>
      </w:r>
    </w:p>
    <w:p w:rsidRPr="0012788F" w:rsidR="0012788F" w:rsidP="0012788F" w:rsidRDefault="0012788F" w14:paraId="32952696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If the box is too tight or you need more context, click “View original.”</w:t>
      </w:r>
    </w:p>
    <w:p w:rsidRPr="0012788F" w:rsidR="0012788F" w:rsidP="0012788F" w:rsidRDefault="0012788F" w14:paraId="1EF61B4A" w14:textId="77777777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2788F">
        <w:rPr>
          <w:rFonts w:ascii="Times New Roman" w:hAnsi="Times New Roman" w:cs="Times New Roman"/>
          <w:b/>
          <w:bCs/>
          <w:sz w:val="28"/>
          <w:szCs w:val="28"/>
        </w:rPr>
        <w:t>Label the material</w:t>
      </w:r>
    </w:p>
    <w:p w:rsidRPr="0012788F" w:rsidR="0012788F" w:rsidP="0012788F" w:rsidRDefault="0012788F" w14:paraId="6281B4B5" w14:textId="77777777">
      <w:pPr>
        <w:rPr>
          <w:rFonts w:ascii="Times New Roman" w:hAnsi="Times New Roman" w:cs="Times New Roman"/>
          <w:sz w:val="28"/>
          <w:szCs w:val="28"/>
        </w:rPr>
      </w:pPr>
      <w:r w:rsidRPr="4FCB1CAD" w:rsidR="4FCB1CAD">
        <w:rPr>
          <w:rFonts w:ascii="Times New Roman" w:hAnsi="Times New Roman" w:cs="Times New Roman"/>
          <w:sz w:val="28"/>
          <w:szCs w:val="28"/>
        </w:rPr>
        <w:t>Use the Material dropdown and choose the material that best matches the object.</w:t>
      </w:r>
    </w:p>
    <w:p w:rsidR="4FCB1CAD" w:rsidP="4FCB1CAD" w:rsidRDefault="4FCB1CAD" w14:paraId="70F58DA2" w14:textId="15352713">
      <w:pPr>
        <w:rPr>
          <w:rFonts w:ascii="Times New Roman" w:hAnsi="Times New Roman" w:cs="Times New Roman"/>
          <w:sz w:val="28"/>
          <w:szCs w:val="28"/>
        </w:rPr>
      </w:pPr>
      <w:r w:rsidRPr="4FCB1CAD" w:rsidR="4FCB1CAD">
        <w:rPr>
          <w:rFonts w:ascii="Times New Roman" w:hAnsi="Times New Roman" w:cs="Times New Roman"/>
          <w:sz w:val="28"/>
          <w:szCs w:val="28"/>
        </w:rPr>
        <w:t xml:space="preserve">If you cannot tell what material it is, label it as </w:t>
      </w:r>
      <w:r w:rsidRPr="4FCB1CAD" w:rsidR="4FCB1CAD">
        <w:rPr>
          <w:rFonts w:ascii="Times New Roman" w:hAnsi="Times New Roman" w:cs="Times New Roman"/>
          <w:sz w:val="28"/>
          <w:szCs w:val="28"/>
        </w:rPr>
        <w:t>“unknown</w:t>
      </w:r>
      <w:r w:rsidRPr="4FCB1CAD" w:rsidR="4FCB1CAD">
        <w:rPr>
          <w:rFonts w:ascii="Times New Roman" w:hAnsi="Times New Roman" w:cs="Times New Roman"/>
          <w:sz w:val="28"/>
          <w:szCs w:val="28"/>
        </w:rPr>
        <w:t>”</w:t>
      </w:r>
    </w:p>
    <w:p w:rsidRPr="0012788F" w:rsidR="0012788F" w:rsidP="0012788F" w:rsidRDefault="0012788F" w14:paraId="24FE60E4" w14:textId="77777777">
      <w:pPr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2788F">
        <w:rPr>
          <w:rFonts w:ascii="Times New Roman" w:hAnsi="Times New Roman" w:cs="Times New Roman"/>
          <w:b/>
          <w:bCs/>
          <w:sz w:val="28"/>
          <w:szCs w:val="28"/>
        </w:rPr>
        <w:t>Label the size</w:t>
      </w:r>
    </w:p>
    <w:p w:rsidRPr="0012788F" w:rsidR="0012788F" w:rsidP="0012788F" w:rsidRDefault="0012788F" w14:paraId="4DD7DC33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Choose either Small or Large. This is based on the actual size of the debris.</w:t>
      </w:r>
    </w:p>
    <w:p w:rsidRPr="0012788F" w:rsidR="0012788F" w:rsidP="0012788F" w:rsidRDefault="0012788F" w14:paraId="6D277468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Small: Debris that the vehicle could safely run over or that is too small to require avoiding.</w:t>
      </w:r>
    </w:p>
    <w:p w:rsidRPr="0012788F" w:rsidR="0012788F" w:rsidP="0012788F" w:rsidRDefault="0012788F" w14:paraId="1DA9987E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Large: Debris that would require the driver to swerve or dodge.</w:t>
      </w:r>
    </w:p>
    <w:p w:rsidRPr="0012788F" w:rsidR="0012788F" w:rsidP="0012788F" w:rsidRDefault="0012788F" w14:paraId="0E4BE408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For a valid debris object, you must select both Material and Size before saving.</w:t>
      </w:r>
    </w:p>
    <w:p w:rsidRPr="0012788F" w:rsidR="0012788F" w:rsidP="0012788F" w:rsidRDefault="0012788F" w14:paraId="1077BA9C" w14:textId="77777777">
      <w:pPr>
        <w:numPr>
          <w:ilvl w:val="0"/>
          <w:numId w:val="5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2788F">
        <w:rPr>
          <w:rFonts w:ascii="Times New Roman" w:hAnsi="Times New Roman" w:cs="Times New Roman"/>
          <w:b/>
          <w:bCs/>
          <w:sz w:val="28"/>
          <w:szCs w:val="28"/>
        </w:rPr>
        <w:t>False positive / not debris</w:t>
      </w:r>
    </w:p>
    <w:p w:rsidRPr="0012788F" w:rsidR="0012788F" w:rsidP="0012788F" w:rsidRDefault="0012788F" w14:paraId="5C3EB2E2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If the box is not actually debris, such as a road sign or another unrelated object, select “Not applicable.”</w:t>
      </w:r>
    </w:p>
    <w:p w:rsidRPr="0012788F" w:rsidR="0012788F" w:rsidP="0012788F" w:rsidRDefault="0012788F" w14:paraId="6C617B7D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You do not need to select a size when using “Not applicable.”</w:t>
      </w:r>
    </w:p>
    <w:p w:rsidRPr="0012788F" w:rsidR="0012788F" w:rsidP="0012788F" w:rsidRDefault="0012788F" w14:paraId="72CB601F" w14:textId="77777777">
      <w:pPr>
        <w:numPr>
          <w:ilvl w:val="0"/>
          <w:numId w:val="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2788F">
        <w:rPr>
          <w:rFonts w:ascii="Times New Roman" w:hAnsi="Times New Roman" w:cs="Times New Roman"/>
          <w:b/>
          <w:bCs/>
          <w:sz w:val="28"/>
          <w:szCs w:val="28"/>
        </w:rPr>
        <w:t>Overlapping or duplicate boxes</w:t>
      </w:r>
    </w:p>
    <w:p w:rsidRPr="0012788F" w:rsidR="0012788F" w:rsidP="0012788F" w:rsidRDefault="0012788F" w14:paraId="7F336CE2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Sometimes multiple boxes may overlap around the same debris object.</w:t>
      </w:r>
    </w:p>
    <w:p w:rsidRPr="0012788F" w:rsidR="0012788F" w:rsidP="0012788F" w:rsidRDefault="0012788F" w14:paraId="72E52265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Choose the best box that fits the debris and label that one normally.</w:t>
      </w:r>
    </w:p>
    <w:p w:rsidRPr="0012788F" w:rsidR="0012788F" w:rsidP="0012788F" w:rsidRDefault="0012788F" w14:paraId="5B65661D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For the other duplicate or poorly fitted boxes, select “Not applicable.”</w:t>
      </w:r>
    </w:p>
    <w:p w:rsidRPr="0012788F" w:rsidR="0012788F" w:rsidP="0012788F" w:rsidRDefault="0012788F" w14:paraId="5C0B5640" w14:textId="77777777">
      <w:pPr>
        <w:numPr>
          <w:ilvl w:val="0"/>
          <w:numId w:val="7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2788F">
        <w:rPr>
          <w:rFonts w:ascii="Times New Roman" w:hAnsi="Times New Roman" w:cs="Times New Roman"/>
          <w:b/>
          <w:bCs/>
          <w:sz w:val="28"/>
          <w:szCs w:val="28"/>
        </w:rPr>
        <w:t>Missing debris</w:t>
      </w:r>
    </w:p>
    <w:p w:rsidRPr="0012788F" w:rsidR="0012788F" w:rsidP="0012788F" w:rsidRDefault="0012788F" w14:paraId="39F8CEC9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If you see debris that does not have a box, click “Missing debris.”</w:t>
      </w:r>
    </w:p>
    <w:p w:rsidRPr="0012788F" w:rsidR="0012788F" w:rsidP="0012788F" w:rsidRDefault="0012788F" w14:paraId="1921C053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This switches the image into drawing mode and shows all existing boxes.</w:t>
      </w:r>
    </w:p>
    <w:p w:rsidRPr="0012788F" w:rsidR="0012788F" w:rsidP="0012788F" w:rsidRDefault="0012788F" w14:paraId="3EDBF8AF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Draw a new box around the missing debris.</w:t>
      </w:r>
    </w:p>
    <w:p w:rsidRPr="0012788F" w:rsidR="0012788F" w:rsidP="0012788F" w:rsidRDefault="0012788F" w14:paraId="17E024D3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lastRenderedPageBreak/>
        <w:t>You can draw more than one box if multiple debris objects are missing.</w:t>
      </w:r>
    </w:p>
    <w:p w:rsidRPr="0012788F" w:rsidR="0012788F" w:rsidP="0012788F" w:rsidRDefault="0012788F" w14:paraId="0CF15E90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You can zoom in while drawing to make the box more accurate.</w:t>
      </w:r>
    </w:p>
    <w:p w:rsidRPr="0012788F" w:rsidR="0012788F" w:rsidP="0012788F" w:rsidRDefault="0012788F" w14:paraId="22C57EB9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If you draw a box incorrectly, select it and delete it using the drawing controls.</w:t>
      </w:r>
    </w:p>
    <w:p w:rsidRPr="0012788F" w:rsidR="0012788F" w:rsidP="0012788F" w:rsidRDefault="0012788F" w14:paraId="0D9B52D5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When finished, click “Save missing boxes.”</w:t>
      </w:r>
    </w:p>
    <w:p w:rsidRPr="0012788F" w:rsidR="0012788F" w:rsidP="0012788F" w:rsidRDefault="0012788F" w14:paraId="1AC55DC5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The newly drawn boxes will be added as new instances for review.</w:t>
      </w:r>
    </w:p>
    <w:p w:rsidRPr="0012788F" w:rsidR="0012788F" w:rsidP="0012788F" w:rsidRDefault="0012788F" w14:paraId="20AAFE5F" w14:textId="77777777">
      <w:pPr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2788F">
        <w:rPr>
          <w:rFonts w:ascii="Times New Roman" w:hAnsi="Times New Roman" w:cs="Times New Roman"/>
          <w:b/>
          <w:bCs/>
          <w:sz w:val="28"/>
          <w:szCs w:val="28"/>
        </w:rPr>
        <w:t>Save your label</w:t>
      </w:r>
    </w:p>
    <w:p w:rsidRPr="0012788F" w:rsidR="0012788F" w:rsidP="0012788F" w:rsidRDefault="0012788F" w14:paraId="5AED5801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Click “Save” after selecting the labels.</w:t>
      </w:r>
    </w:p>
    <w:p w:rsidRPr="0012788F" w:rsidR="0012788F" w:rsidP="0012788F" w:rsidRDefault="0012788F" w14:paraId="5E5601DE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If the object is valid debris, both Material and Size are required.</w:t>
      </w:r>
    </w:p>
    <w:p w:rsidRPr="0012788F" w:rsidR="0012788F" w:rsidP="0012788F" w:rsidRDefault="0012788F" w14:paraId="249283E2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Use “Previous” and “Next” to move between instances.</w:t>
      </w:r>
    </w:p>
    <w:p w:rsidRPr="0012788F" w:rsidR="0012788F" w:rsidP="0012788F" w:rsidRDefault="0012788F" w14:paraId="23DA2D99" w14:textId="77777777">
      <w:pPr>
        <w:numPr>
          <w:ilvl w:val="0"/>
          <w:numId w:val="9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12788F">
        <w:rPr>
          <w:rFonts w:ascii="Times New Roman" w:hAnsi="Times New Roman" w:cs="Times New Roman"/>
          <w:b/>
          <w:bCs/>
          <w:sz w:val="28"/>
          <w:szCs w:val="28"/>
        </w:rPr>
        <w:t>Jump to a specific instance</w:t>
      </w:r>
    </w:p>
    <w:p w:rsidRPr="0012788F" w:rsidR="0012788F" w:rsidP="0012788F" w:rsidRDefault="0012788F" w14:paraId="04141EC7" w14:textId="77777777">
      <w:pPr>
        <w:rPr>
          <w:rFonts w:ascii="Times New Roman" w:hAnsi="Times New Roman" w:cs="Times New Roman"/>
          <w:sz w:val="28"/>
          <w:szCs w:val="28"/>
        </w:rPr>
      </w:pPr>
      <w:r w:rsidRPr="0012788F">
        <w:rPr>
          <w:rFonts w:ascii="Times New Roman" w:hAnsi="Times New Roman" w:cs="Times New Roman"/>
          <w:sz w:val="28"/>
          <w:szCs w:val="28"/>
        </w:rPr>
        <w:t>Enter the instance number under “Jump to instance” and click “Go.”</w:t>
      </w:r>
    </w:p>
    <w:p w:rsidRPr="0012788F" w:rsidR="001E0A04" w:rsidRDefault="001E0A04" w14:paraId="3A1E1581" w14:textId="77777777">
      <w:pPr>
        <w:rPr>
          <w:rFonts w:ascii="Times New Roman" w:hAnsi="Times New Roman" w:cs="Times New Roman"/>
          <w:sz w:val="28"/>
          <w:szCs w:val="28"/>
        </w:rPr>
      </w:pPr>
    </w:p>
    <w:sectPr w:rsidRPr="0012788F" w:rsidR="001E0A0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33F7" w:rsidP="0012788F" w:rsidRDefault="009B33F7" w14:paraId="14094B2B" w14:textId="77777777">
      <w:pPr>
        <w:spacing w:after="0" w:line="240" w:lineRule="auto"/>
      </w:pPr>
      <w:r>
        <w:separator/>
      </w:r>
    </w:p>
  </w:endnote>
  <w:endnote w:type="continuationSeparator" w:id="0">
    <w:p w:rsidR="009B33F7" w:rsidP="0012788F" w:rsidRDefault="009B33F7" w14:paraId="5578A16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33F7" w:rsidP="0012788F" w:rsidRDefault="009B33F7" w14:paraId="43D5D7BD" w14:textId="77777777">
      <w:pPr>
        <w:spacing w:after="0" w:line="240" w:lineRule="auto"/>
      </w:pPr>
      <w:r>
        <w:separator/>
      </w:r>
    </w:p>
  </w:footnote>
  <w:footnote w:type="continuationSeparator" w:id="0">
    <w:p w:rsidR="009B33F7" w:rsidP="0012788F" w:rsidRDefault="009B33F7" w14:paraId="1E412D9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198B"/>
    <w:multiLevelType w:val="multilevel"/>
    <w:tmpl w:val="642A0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B20E6"/>
    <w:multiLevelType w:val="multilevel"/>
    <w:tmpl w:val="B28A09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1D0FF1"/>
    <w:multiLevelType w:val="multilevel"/>
    <w:tmpl w:val="91305F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40301"/>
    <w:multiLevelType w:val="multilevel"/>
    <w:tmpl w:val="D35E45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E6295E"/>
    <w:multiLevelType w:val="multilevel"/>
    <w:tmpl w:val="7F10F7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5237CF"/>
    <w:multiLevelType w:val="multilevel"/>
    <w:tmpl w:val="6F4E87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49C1CA1"/>
    <w:multiLevelType w:val="multilevel"/>
    <w:tmpl w:val="F2D8E3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C75952"/>
    <w:multiLevelType w:val="multilevel"/>
    <w:tmpl w:val="C280477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1D2959"/>
    <w:multiLevelType w:val="multilevel"/>
    <w:tmpl w:val="CBD074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3259054">
    <w:abstractNumId w:val="0"/>
  </w:num>
  <w:num w:numId="2" w16cid:durableId="735129027">
    <w:abstractNumId w:val="2"/>
  </w:num>
  <w:num w:numId="3" w16cid:durableId="1555770676">
    <w:abstractNumId w:val="5"/>
  </w:num>
  <w:num w:numId="4" w16cid:durableId="1440637457">
    <w:abstractNumId w:val="6"/>
  </w:num>
  <w:num w:numId="5" w16cid:durableId="1967619677">
    <w:abstractNumId w:val="8"/>
  </w:num>
  <w:num w:numId="6" w16cid:durableId="1772824058">
    <w:abstractNumId w:val="1"/>
  </w:num>
  <w:num w:numId="7" w16cid:durableId="1111583933">
    <w:abstractNumId w:val="3"/>
  </w:num>
  <w:num w:numId="8" w16cid:durableId="1942688409">
    <w:abstractNumId w:val="7"/>
  </w:num>
  <w:num w:numId="9" w16cid:durableId="20396938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88F"/>
    <w:rsid w:val="0012788F"/>
    <w:rsid w:val="001E0A04"/>
    <w:rsid w:val="00252B4D"/>
    <w:rsid w:val="002933E8"/>
    <w:rsid w:val="002D5674"/>
    <w:rsid w:val="004809EF"/>
    <w:rsid w:val="009B33F7"/>
    <w:rsid w:val="00AD078B"/>
    <w:rsid w:val="00C0530C"/>
    <w:rsid w:val="4FCB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734C1"/>
  <w15:chartTrackingRefBased/>
  <w15:docId w15:val="{C797692F-DA9E-482E-9807-BCA16E03C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788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788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78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7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78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78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7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7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7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2788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2788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2788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2788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2788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2788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2788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2788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278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788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2788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7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27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788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278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78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78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88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278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78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788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2788F"/>
  </w:style>
  <w:style w:type="paragraph" w:styleId="Footer">
    <w:name w:val="footer"/>
    <w:basedOn w:val="Normal"/>
    <w:link w:val="FooterChar"/>
    <w:uiPriority w:val="99"/>
    <w:unhideWhenUsed/>
    <w:rsid w:val="0012788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278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Phan, Son</dc:creator>
  <keywords/>
  <dc:description/>
  <lastModifiedBy>Son Phan</lastModifiedBy>
  <revision>2</revision>
  <dcterms:created xsi:type="dcterms:W3CDTF">2026-08-22T01:03:00.0000000Z</dcterms:created>
  <dcterms:modified xsi:type="dcterms:W3CDTF">2026-08-22T17:32:02.0587135Z</dcterms:modified>
</coreProperties>
</file>